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5391.0" w:type="dxa"/>
        <w:jc w:val="left"/>
        <w:tblInd w:w="-107.0" w:type="dxa"/>
        <w:tblLayout w:type="fixed"/>
        <w:tblLook w:val="0000"/>
      </w:tblPr>
      <w:tblGrid>
        <w:gridCol w:w="7748"/>
        <w:gridCol w:w="7643"/>
        <w:tblGridChange w:id="0">
          <w:tblGrid>
            <w:gridCol w:w="7748"/>
            <w:gridCol w:w="7643"/>
          </w:tblGrid>
        </w:tblGridChange>
      </w:tblGrid>
      <w:tr>
        <w:trPr>
          <w:trHeight w:val="4920" w:hRule="atLeast"/>
        </w:trPr>
        <w:tc>
          <w:tcPr>
            <w:tcBorders>
              <w:top w:color="c0c0c0" w:space="0" w:val="single" w:sz="4"/>
              <w:left w:color="c0c0c0" w:space="0" w:val="single" w:sz="4"/>
              <w:bottom w:color="c0c0c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drawing>
                <wp:inline distR="114300" distT="0" distB="0" distL="114300">
                  <wp:extent cy="3091815" cx="4114800"/>
                  <wp:effectExtent t="0" b="0" r="0" l="0"/>
                  <wp:docPr id="1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3091815" cx="411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c0c0c0" w:space="0" w:val="single" w:sz="4"/>
              <w:left w:color="c0c0c0" w:space="0" w:val="single" w:sz="4"/>
              <w:bottom w:color="c0c0c0" w:space="0" w:val="single" w:sz="4"/>
              <w:right w:color="c0c0c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right"/>
            </w:pPr>
            <w:r w:rsidRPr="00000000" w:rsidR="00000000" w:rsidDel="00000000">
              <w:drawing>
                <wp:inline distR="114300" distT="0" distB="0" distL="114300">
                  <wp:extent cy="1000760" cx="1437005"/>
                  <wp:effectExtent t="0" b="0" r="0" l="0"/>
                  <wp:docPr id="2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000760" cx="14370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920" w:hRule="atLeast"/>
        </w:trPr>
        <w:tc>
          <w:tcPr>
            <w:tcBorders>
              <w:top w:color="c0c0c0" w:space="0" w:val="single" w:sz="4"/>
              <w:left w:color="c0c0c0" w:space="0" w:val="single" w:sz="4"/>
              <w:bottom w:color="c0c0c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drawing>
                <wp:inline distR="114300" distT="0" distB="0" distL="114300">
                  <wp:extent cy="800735" cx="1143000"/>
                  <wp:effectExtent t="0" b="0" r="0" l="0"/>
                  <wp:docPr id="3" name="image05.jpg"/>
                  <a:graphic>
                    <a:graphicData uri="http://schemas.openxmlformats.org/drawingml/2006/picture">
                      <pic:pic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800735" cx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24"/>
                <w:vertAlign w:val="baseline"/>
                <w:rtl w:val="0"/>
              </w:rPr>
              <w:t xml:space="preserve">Indoor Speelparadijs ‘De Leeuwenborg’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24"/>
                <w:vertAlign w:val="baseline"/>
                <w:rtl w:val="0"/>
              </w:rPr>
              <w:t xml:space="preserve">Pastorieweg 14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24"/>
                <w:vertAlign w:val="baseline"/>
                <w:rtl w:val="0"/>
              </w:rPr>
              <w:t xml:space="preserve">9943 TG Nieuw Scheemda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24"/>
                <w:vertAlign w:val="baseline"/>
                <w:rtl w:val="0"/>
              </w:rPr>
              <w:t xml:space="preserve">Tel. 0598-44 64 64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24"/>
                <w:vertAlign w:val="baseline"/>
                <w:rtl w:val="0"/>
              </w:rPr>
              <w:t xml:space="preserve">www.deleeuwenborg.nl</w:t>
            </w:r>
          </w:p>
        </w:tc>
        <w:tc>
          <w:tcPr>
            <w:tcBorders>
              <w:top w:color="c0c0c0" w:space="0" w:val="single" w:sz="4"/>
              <w:left w:color="c0c0c0" w:space="0" w:val="single" w:sz="4"/>
              <w:bottom w:color="c0c0c0" w:space="0" w:val="single" w:sz="4"/>
              <w:right w:color="c0c0c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Hallo . . . . . . . . . . ,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Kom je ook op . . . . . dag . . . . . . . . . . . . . . . op mijn verjaardagsfeestje in speelparadijs ‘De Leeuwenborg’?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Je wordt verwacht om . . . . . . uur bij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De Leeuwenborg / bij mij thuis: *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Adres: . . . . . . . . . . . . . . . . . . . . . . . . . . 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Het feestje duurt tot . . . . . . . uur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Graag afhalen bij de Leeuwenborg / Je wordt thuis gebracht *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Laat je even weten of je komt?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Ons telefoonnummer is: . . . . . . . . . . . . . .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32"/>
                <w:vertAlign w:val="baseline"/>
                <w:rtl w:val="0"/>
              </w:rPr>
              <w:t xml:space="preserve">Groetjes van . . . . . . . . . . . .</w:t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orsiva" w:hAnsi="Corsiva" w:eastAsia="Corsiva" w:ascii="Corsiva"/>
                <w:b w:val="0"/>
                <w:sz w:val="20"/>
                <w:vertAlign w:val="baseline"/>
                <w:rtl w:val="0"/>
              </w:rPr>
              <w:t xml:space="preserve">* doorhalen van niet van toepassing is</w:t>
            </w:r>
          </w:p>
        </w:tc>
      </w:tr>
    </w:tbl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6837" w:h="11905"/>
      <w:pgMar w:left="851" w:right="851" w:top="851" w:bottom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rsiv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jpg" Type="http://schemas.openxmlformats.org/officeDocument/2006/relationships/image" Id="rId6"/><Relationship Target="media/image03.jpg" Type="http://schemas.openxmlformats.org/officeDocument/2006/relationships/image" Id="rId5"/><Relationship Target="media/image05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feestje.docx</dc:title>
</cp:coreProperties>
</file>